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AB" w:rsidRPr="00110B58" w:rsidRDefault="009561AB" w:rsidP="00110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B58">
        <w:rPr>
          <w:rFonts w:ascii="Times New Roman" w:hAnsi="Times New Roman"/>
          <w:b/>
          <w:sz w:val="24"/>
          <w:szCs w:val="24"/>
        </w:rPr>
        <w:t>Сроки ожидания медицинской помощи, оказываемой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0B58">
        <w:rPr>
          <w:rFonts w:ascii="Times New Roman" w:hAnsi="Times New Roman"/>
          <w:b/>
          <w:sz w:val="24"/>
          <w:szCs w:val="24"/>
        </w:rPr>
        <w:t>в плановой форме, в том числе сроки ожидания оказания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0B58">
        <w:rPr>
          <w:rFonts w:ascii="Times New Roman" w:hAnsi="Times New Roman"/>
          <w:b/>
          <w:sz w:val="24"/>
          <w:szCs w:val="24"/>
        </w:rPr>
        <w:t>медицинской помощи в стационарных условиях,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0B58">
        <w:rPr>
          <w:rFonts w:ascii="Times New Roman" w:hAnsi="Times New Roman"/>
          <w:b/>
          <w:sz w:val="24"/>
          <w:szCs w:val="24"/>
        </w:rPr>
        <w:t>проведения отдельных диагностических обследований,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0B58">
        <w:rPr>
          <w:rFonts w:ascii="Times New Roman" w:hAnsi="Times New Roman"/>
          <w:b/>
          <w:sz w:val="24"/>
          <w:szCs w:val="24"/>
        </w:rPr>
        <w:t>а также консультаций врачей-специалистов</w:t>
      </w:r>
    </w:p>
    <w:p w:rsidR="009561AB" w:rsidRPr="00110B58" w:rsidRDefault="009561AB" w:rsidP="0011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58">
        <w:rPr>
          <w:rFonts w:ascii="Times New Roman" w:hAnsi="Times New Roman"/>
          <w:sz w:val="24"/>
          <w:szCs w:val="24"/>
        </w:rPr>
        <w:t>Срок ожидания оказания первичной медико-санитарной помощи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неотложной форме составляет не более 2 часов с момента обращения пациента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в медицинскую организацию.</w:t>
      </w:r>
    </w:p>
    <w:p w:rsidR="009561AB" w:rsidRPr="00110B58" w:rsidRDefault="009561AB" w:rsidP="0011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58">
        <w:rPr>
          <w:rFonts w:ascii="Times New Roman" w:hAnsi="Times New Roman"/>
          <w:sz w:val="24"/>
          <w:szCs w:val="24"/>
        </w:rPr>
        <w:t>Срок ожидания оказания специализированной, 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высокотехнологичной, медицинской помощи в стационарных условиях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плановой форме составляет не более 30 календарных дней со дня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лечащим врачом направления на госпитализацию (при условии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пациента за госпитализацией в рекомендуемые лечащим врачом сроки).Направление пациентов в медицинские организации для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процедуры экстракорпорального оплодотворения осуществляется комиссией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Министерства здравоохранения Челябинской области по отбору пациентов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проведения процедуры экстракорпорального оплодотворения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приказом Министерства здравоохранения Российской Федерации от 30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2012 г. № 107н «О порядке использования вспомогательных репродуктивных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технологий, противопоказаниях и ограничениях к их применению» и листами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ожидания.</w:t>
      </w:r>
    </w:p>
    <w:p w:rsidR="009561AB" w:rsidRPr="00110B58" w:rsidRDefault="009561AB" w:rsidP="0011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58">
        <w:rPr>
          <w:rFonts w:ascii="Times New Roman" w:hAnsi="Times New Roman"/>
          <w:sz w:val="24"/>
          <w:szCs w:val="24"/>
        </w:rPr>
        <w:t>Срок ожидания приема врачами-терапевтами участковыми, врачами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общей практики (семейными врачами), врачами-педиатрами не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превышать 24 часов с момента обращения пациента в медицинскую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организацию.</w:t>
      </w:r>
    </w:p>
    <w:p w:rsidR="009561AB" w:rsidRPr="00110B58" w:rsidRDefault="009561AB" w:rsidP="0011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58">
        <w:rPr>
          <w:rFonts w:ascii="Times New Roman" w:hAnsi="Times New Roman"/>
          <w:sz w:val="24"/>
          <w:szCs w:val="24"/>
        </w:rPr>
        <w:t>Срок проведения консультаций врачей-специалистов при оказании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первичной специализированной медико-санитарной помощи в плановой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составляет не более 14 календарных дней с момента обращения пациента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медицинскую организацию.</w:t>
      </w:r>
    </w:p>
    <w:p w:rsidR="009561AB" w:rsidRPr="00110B58" w:rsidRDefault="009561AB" w:rsidP="0011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58">
        <w:rPr>
          <w:rFonts w:ascii="Times New Roman" w:hAnsi="Times New Roman"/>
          <w:sz w:val="24"/>
          <w:szCs w:val="24"/>
        </w:rPr>
        <w:t>Срок проведения диагностических инструментальных(рентгенографические исследования, включая маммографию, функциональная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диагностика, ультразвуковые исследования) и лабораторных исследований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оказании первичной медико-санитарной помощи в плановой форме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не более 14 календарных дней со дня назначения.</w:t>
      </w:r>
    </w:p>
    <w:p w:rsidR="009561AB" w:rsidRPr="00110B58" w:rsidRDefault="009561AB" w:rsidP="0011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58">
        <w:rPr>
          <w:rFonts w:ascii="Times New Roman" w:hAnsi="Times New Roman"/>
          <w:sz w:val="24"/>
          <w:szCs w:val="24"/>
        </w:rPr>
        <w:t>Срок проведения компьютерной томографии (включая однофотонную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эмиссионную компьютерную томографию, позитронно-эмиссионную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томографию), магнитно-резонансной томографии и ангиографии при оказании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первичной медико-санитарной помощи в плановой форме составляет не более30 календарных дней со дня назначения.</w:t>
      </w:r>
    </w:p>
    <w:p w:rsidR="009561AB" w:rsidRPr="00110B58" w:rsidRDefault="009561AB" w:rsidP="0011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58">
        <w:rPr>
          <w:rFonts w:ascii="Times New Roman" w:hAnsi="Times New Roman"/>
          <w:sz w:val="24"/>
          <w:szCs w:val="24"/>
        </w:rPr>
        <w:t>Время доезда до пациента бригад скорой медицинской помощи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оказании скорой медицинской помощи в экстренной форме не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превышать 20 минут с момента ее вызова.</w:t>
      </w:r>
    </w:p>
    <w:p w:rsidR="009561AB" w:rsidRPr="00110B58" w:rsidRDefault="009561AB" w:rsidP="0011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58">
        <w:rPr>
          <w:rFonts w:ascii="Times New Roman" w:hAnsi="Times New Roman"/>
          <w:sz w:val="24"/>
          <w:szCs w:val="24"/>
        </w:rPr>
        <w:t>Срок ожидания высокотехнологичной медицинской помощи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стационарных условиях в плановой форме устанавливается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9561AB" w:rsidRPr="00110B58" w:rsidRDefault="009561AB" w:rsidP="0011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58">
        <w:rPr>
          <w:rFonts w:ascii="Times New Roman" w:hAnsi="Times New Roman"/>
          <w:sz w:val="24"/>
          <w:szCs w:val="24"/>
        </w:rPr>
        <w:t>В медицинских организациях, оказывающих специализированную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медицинскую помощь в стационарных условиях, ведется лист ожидания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оказания специализированной медицинской помощи в плановой форме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осуществляется информирование граждан в доступной форме, в том числе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использованием сети Интернет, о сроках ожидания 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специализированной медицинской помощи с учетом требований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110B58">
        <w:rPr>
          <w:rFonts w:ascii="Times New Roman" w:hAnsi="Times New Roman"/>
          <w:sz w:val="24"/>
          <w:szCs w:val="24"/>
        </w:rPr>
        <w:t>законодательства Российской Федерации о персональных данных.</w:t>
      </w:r>
    </w:p>
    <w:sectPr w:rsidR="009561AB" w:rsidRPr="00110B58" w:rsidSect="00D3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BF8"/>
    <w:rsid w:val="000229FD"/>
    <w:rsid w:val="00110B58"/>
    <w:rsid w:val="00255993"/>
    <w:rsid w:val="004E3BF8"/>
    <w:rsid w:val="0091174D"/>
    <w:rsid w:val="00934757"/>
    <w:rsid w:val="009561AB"/>
    <w:rsid w:val="00D3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455</Words>
  <Characters>2594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Шевердин</dc:creator>
  <cp:keywords/>
  <dc:description/>
  <cp:lastModifiedBy>Admin</cp:lastModifiedBy>
  <cp:revision>4</cp:revision>
  <dcterms:created xsi:type="dcterms:W3CDTF">2017-05-21T21:10:00Z</dcterms:created>
  <dcterms:modified xsi:type="dcterms:W3CDTF">2017-05-22T17:50:00Z</dcterms:modified>
</cp:coreProperties>
</file>